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A" w:rsidRDefault="000E299A" w:rsidP="000A5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0C0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r w:rsidRPr="000A5B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исх.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A5B93">
        <w:rPr>
          <w:rFonts w:ascii="Times New Roman" w:hAnsi="Times New Roman"/>
          <w:color w:val="000000"/>
          <w:sz w:val="24"/>
          <w:szCs w:val="24"/>
          <w:lang w:eastAsia="ru-RU"/>
        </w:rPr>
        <w:t>№09-05/________ от ______ 2014 г.</w:t>
      </w:r>
    </w:p>
    <w:p w:rsidR="000E299A" w:rsidRDefault="000E299A" w:rsidP="000A5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E299A" w:rsidRDefault="000E299A" w:rsidP="000A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Контактная информация о</w:t>
      </w:r>
      <w:r w:rsidRPr="000A5B93"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ветственных сотрудники исполнительных органов государственной власти Удмуртской Республики</w:t>
      </w:r>
      <w:r w:rsidRPr="000A5B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E299A" w:rsidRDefault="000E299A" w:rsidP="000A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86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3828"/>
        <w:gridCol w:w="5336"/>
        <w:gridCol w:w="2784"/>
        <w:gridCol w:w="3402"/>
      </w:tblGrid>
      <w:tr w:rsidR="000E299A" w:rsidRPr="009813EC" w:rsidTr="00F67A8E">
        <w:trPr>
          <w:trHeight w:val="42"/>
        </w:trPr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Наименования раздела Протокола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исполнительного органа, должность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В области торгово-экономического сотрудничества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экономики Удмуртской Республики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 1.1.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территориального развития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Тубылова Вероника Валентиновна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7 (3412) 497-503, tvv@economy.udmlink.ru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 1.2 - 1.4.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инвестиций и государственно-частного партнерства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Мамонтова Людмила Васильевна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901-058, mlv@economy.udmlink.ru </w:t>
            </w:r>
          </w:p>
        </w:tc>
      </w:tr>
      <w:tr w:rsidR="000E299A" w:rsidRPr="00DE55B9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Раздел 2. В области взаимодействия в продовольственной сфере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Министерство торговли и бытовых услуг Удмуртской Республики</w:t>
            </w:r>
          </w:p>
        </w:tc>
      </w:tr>
      <w:tr w:rsidR="000E299A" w:rsidRPr="00DE55B9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начальник отдела маркетинга потребительского рынка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Решетова Светлана Евгеньевна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+7 (3412) </w:t>
            </w:r>
            <w:hyperlink r:id="rId6" w:history="1">
              <w:r w:rsidRPr="00DE55B9">
                <w:rPr>
                  <w:rFonts w:ascii="Times New Roman" w:hAnsi="Times New Roman"/>
                  <w:sz w:val="24"/>
                  <w:szCs w:val="24"/>
                  <w:highlight w:val="yellow"/>
                  <w:lang w:eastAsia="ru-RU"/>
                </w:rPr>
                <w:t xml:space="preserve">511-036, rse@mintore.idz.ru   </w:t>
              </w:r>
            </w:hyperlink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первый 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DE55B9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Ушков Михаил Михайлович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5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+7 (3412) </w:t>
            </w:r>
            <w:hyperlink r:id="rId7" w:history="1">
              <w:r w:rsidRPr="00DE55B9">
                <w:rPr>
                  <w:rFonts w:ascii="Times New Roman" w:hAnsi="Times New Roman"/>
                  <w:sz w:val="24"/>
                  <w:szCs w:val="24"/>
                  <w:highlight w:val="yellow"/>
                  <w:lang w:eastAsia="ru-RU"/>
                </w:rPr>
                <w:t xml:space="preserve">919-503, udmark@rambler.ru </w:t>
              </w:r>
            </w:hyperlink>
          </w:p>
        </w:tc>
      </w:tr>
      <w:tr w:rsidR="000E299A" w:rsidRPr="002F5C43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Раздел 3. В области поддержки и развития малого и среднего предпринимательства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Министерство экономики Удмуртской Республики</w:t>
            </w:r>
          </w:p>
        </w:tc>
      </w:tr>
      <w:tr w:rsidR="000E299A" w:rsidRPr="002F5C43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начальник отдела по развитию предпринимательства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Арсагов Игорь Карленович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+7 (3412) 901-068, aik@economy.udmlink.ru 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начальник отдела межрегиональных и внешнеэкономических связей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F5C43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Иванова Яна Анатольевна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C4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+7 (3412) 497-576, iya@economy.udmlink.ru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 В области информационных технологий и связи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информатизации и связи Удмуртской Республики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п.4.1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Прокошев Андрей Юрьевич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8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905-315, prokoshev@msur.ru </w:t>
              </w:r>
            </w:hyperlink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п.4.2 и 4.3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 – начальник управления  связи и проектной работы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Ермолаев Сергей Леонидович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9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905-316, ermolaev@msur.ru </w:t>
              </w:r>
            </w:hyperlink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В области жилищно-коммунального хозяйства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строительства, архитектуры и жилищной политики Удмуртской Республики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Иван Геннадьевич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0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596-145, novikov_Ig@minstroy.udcom.ru </w:t>
              </w:r>
            </w:hyperlink>
          </w:p>
        </w:tc>
      </w:tr>
      <w:tr w:rsidR="000E299A" w:rsidRPr="009813EC" w:rsidTr="00F67A8E">
        <w:trPr>
          <w:trHeight w:val="345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6. В области государственных закупок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экономики Удмуртской Республики</w:t>
            </w:r>
          </w:p>
        </w:tc>
      </w:tr>
      <w:tr w:rsidR="000E299A" w:rsidRPr="009813EC" w:rsidTr="00F67A8E">
        <w:trPr>
          <w:trHeight w:val="630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государственных закупок и мобилизационной подготовки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Пермякова Наталья Алексеевна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7 (3412) 497-455, pna@economy.udmlink.ru</w:t>
            </w:r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7. В области экологии и природопользования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природных ресурсов и охраны окружающей среды Удмуртской Республики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Дорофеева Елена Михайловна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1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72-13-72, mpr@minpriroda-udm.ru </w:t>
              </w:r>
            </w:hyperlink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региональных экологических программ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Аснанова Роза Фикратовна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2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72-12-52, rfa@minpriroda-udm.ru  </w:t>
              </w:r>
            </w:hyperlink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8. В области охраны и использования животного мира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охраны фауны Удмуртской Республики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охраны объектов животного мира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Чижов Евгений Александрович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3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51-35-75, ohotaupr@gmail.com  </w:t>
              </w:r>
            </w:hyperlink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контроля за использованием объектов животного мира, их воспроизводством, организации и регулированию промышленного, спортивного и любительского рыболовства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Останин Алексей Анатольевич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4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90-42-68, ohotaupr@gmail.com</w:t>
              </w:r>
            </w:hyperlink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9. В области занятости населения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Главное управление государственной службы занятости населения Удмуртской Республики</w:t>
            </w:r>
          </w:p>
        </w:tc>
      </w:tr>
      <w:tr w:rsidR="000E299A" w:rsidRPr="009813EC" w:rsidTr="00F67A8E">
        <w:trPr>
          <w:trHeight w:val="630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Главного управления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Вершинина Лариса Владимировна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5" w:history="1">
              <w:r w:rsidRPr="0021473B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37-73-22, adm@szan.udmnet.ru</w:t>
              </w:r>
            </w:hyperlink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10. В области социальной защиты населения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социальной защиты населения Удмуртской Республики</w:t>
            </w:r>
          </w:p>
        </w:tc>
      </w:tr>
      <w:tr w:rsidR="000E299A" w:rsidRPr="009813EC" w:rsidTr="00F67A8E">
        <w:trPr>
          <w:trHeight w:val="315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Саламатова Елена Германовна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6" w:history="1">
              <w:r w:rsidRPr="0021473B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68-66-55, seg@msp.udmnet.ru   </w:t>
              </w:r>
            </w:hyperlink>
          </w:p>
        </w:tc>
      </w:tr>
      <w:tr w:rsidR="000E299A" w:rsidRPr="009813EC" w:rsidTr="00F67A8E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11. В области здравоохранения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Удмуртской Республики</w:t>
            </w:r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Дёмина Татьяна Юрьевна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7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60-23-03, lechmzur@yandex.ru </w:t>
              </w:r>
            </w:hyperlink>
          </w:p>
        </w:tc>
      </w:tr>
      <w:tr w:rsidR="000E299A" w:rsidRPr="009813EC" w:rsidTr="00F67A8E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Гузнищева  Людмила Александровна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8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51-22-62, det@minzdrav.udmlink.ru</w:t>
              </w:r>
            </w:hyperlink>
          </w:p>
        </w:tc>
      </w:tr>
    </w:tbl>
    <w:p w:rsidR="000E299A" w:rsidRDefault="000E299A"/>
    <w:p w:rsidR="000E299A" w:rsidRDefault="000E299A"/>
    <w:tbl>
      <w:tblPr>
        <w:tblW w:w="15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3828"/>
        <w:gridCol w:w="5336"/>
        <w:gridCol w:w="2784"/>
        <w:gridCol w:w="3402"/>
      </w:tblGrid>
      <w:tr w:rsidR="000E299A" w:rsidRPr="009813EC">
        <w:trPr>
          <w:trHeight w:val="315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12. В области физической культуры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по физической культуре, спорту и туризму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Мусалимов Валерий Николаевич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50-10-55,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моб.8-912-8547988</w:t>
            </w:r>
          </w:p>
        </w:tc>
      </w:tr>
      <w:tr w:rsidR="000E299A" w:rsidRPr="009813EC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13 В области культуры   и охраны культурного наследия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культуры,   печати и информации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 13.1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искусств и образования 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Телицына Елена Александровна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19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904-038, tea@mkpiur.ru </w:t>
              </w:r>
            </w:hyperlink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 13.2, 13.3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социально-культурной деятельности и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муниципальными образованиями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Зинаида Михайловна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20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904-039, nzm@mkpiur.ru</w:t>
              </w:r>
            </w:hyperlink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п. 13.4</w:t>
            </w: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Пётр Павлович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21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904-032,  dpp@mkpiur.ru</w:t>
              </w:r>
            </w:hyperlink>
          </w:p>
        </w:tc>
      </w:tr>
      <w:tr w:rsidR="000E299A" w:rsidRPr="009813EC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14. В области туризма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по физической культуре, спорту и туризму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Кычанов Илья Юрьевич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52-57-40,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моб.8-912-8514560</w:t>
            </w:r>
          </w:p>
        </w:tc>
      </w:tr>
      <w:tr w:rsidR="000E299A" w:rsidRPr="009813EC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15. В области образования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Куклина Любовь Борисовна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22" w:history="1">
              <w:r w:rsidRPr="0021473B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51-15-74, moin.udm@mail.ru </w:t>
              </w:r>
            </w:hyperlink>
          </w:p>
        </w:tc>
      </w:tr>
      <w:tr w:rsidR="000E299A" w:rsidRPr="009813EC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16. В области молодёжной политики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по делам молодёжи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взаимодействия с территориями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Галина Александровна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23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51-18-61, pislegl7@mail.ru</w:t>
              </w:r>
            </w:hyperlink>
          </w:p>
        </w:tc>
      </w:tr>
      <w:tr w:rsidR="000E299A" w:rsidRPr="009813EC">
        <w:trPr>
          <w:trHeight w:val="42"/>
        </w:trPr>
        <w:tc>
          <w:tcPr>
            <w:tcW w:w="5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17. В области государственной национальной политики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национальной политики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Орлов Павел Анатольевич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(3412) </w:t>
            </w:r>
            <w:hyperlink r:id="rId24" w:history="1">
              <w:r w:rsidRPr="002147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68-78-39, minnaz@udm.net</w:t>
              </w:r>
            </w:hyperlink>
          </w:p>
        </w:tc>
      </w:tr>
      <w:tr w:rsidR="000E299A" w:rsidRPr="009813EC">
        <w:trPr>
          <w:trHeight w:val="42"/>
        </w:trPr>
        <w:tc>
          <w:tcPr>
            <w:tcW w:w="516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82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раздел 18. Заключительные положения</w:t>
            </w:r>
          </w:p>
        </w:tc>
        <w:tc>
          <w:tcPr>
            <w:tcW w:w="1152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аналитического обеспечения, организационно-контрольной работы и протокола Администрации Главы и Правительства Удмуртской Республики</w:t>
            </w:r>
          </w:p>
        </w:tc>
      </w:tr>
      <w:tr w:rsidR="000E299A" w:rsidRPr="009813EC">
        <w:trPr>
          <w:trHeight w:val="52"/>
        </w:trPr>
        <w:tc>
          <w:tcPr>
            <w:tcW w:w="5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 аналитического обеспечения, организационно-контрольной работы и протокола Администрации Главы и Правительства Удмуртской Республики</w:t>
            </w:r>
          </w:p>
        </w:tc>
        <w:tc>
          <w:tcPr>
            <w:tcW w:w="278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Михайлов Вячеслав Петрович</w:t>
            </w:r>
          </w:p>
        </w:tc>
        <w:tc>
          <w:tcPr>
            <w:tcW w:w="3402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99A" w:rsidRPr="0021473B" w:rsidRDefault="000E299A" w:rsidP="0021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21473B">
              <w:rPr>
                <w:rFonts w:ascii="Times New Roman" w:hAnsi="Times New Roman"/>
                <w:sz w:val="24"/>
                <w:szCs w:val="24"/>
                <w:lang w:eastAsia="ru-RU"/>
              </w:rPr>
              <w:t>7 (3412) 497-047, control@gov.udmnet.ru</w:t>
            </w:r>
          </w:p>
        </w:tc>
      </w:tr>
    </w:tbl>
    <w:p w:rsidR="000E299A" w:rsidRPr="0021473B" w:rsidRDefault="000E299A" w:rsidP="004A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E299A" w:rsidRPr="0021473B" w:rsidSect="004A08B0">
      <w:headerReference w:type="default" r:id="rId25"/>
      <w:footerReference w:type="default" r:id="rId26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9A" w:rsidRDefault="000E299A" w:rsidP="004A08B0">
      <w:pPr>
        <w:spacing w:after="0" w:line="240" w:lineRule="auto"/>
      </w:pPr>
      <w:r>
        <w:separator/>
      </w:r>
    </w:p>
  </w:endnote>
  <w:endnote w:type="continuationSeparator" w:id="1">
    <w:p w:rsidR="000E299A" w:rsidRDefault="000E299A" w:rsidP="004A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9A" w:rsidRDefault="000E2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9A" w:rsidRDefault="000E299A" w:rsidP="004A08B0">
      <w:pPr>
        <w:spacing w:after="0" w:line="240" w:lineRule="auto"/>
      </w:pPr>
      <w:r>
        <w:separator/>
      </w:r>
    </w:p>
  </w:footnote>
  <w:footnote w:type="continuationSeparator" w:id="1">
    <w:p w:rsidR="000E299A" w:rsidRDefault="000E299A" w:rsidP="004A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9A" w:rsidRDefault="000E29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0C0"/>
    <w:rsid w:val="000A5B93"/>
    <w:rsid w:val="000E299A"/>
    <w:rsid w:val="00205467"/>
    <w:rsid w:val="0021473B"/>
    <w:rsid w:val="00254094"/>
    <w:rsid w:val="002F5C43"/>
    <w:rsid w:val="004A08B0"/>
    <w:rsid w:val="006065CE"/>
    <w:rsid w:val="00803E3A"/>
    <w:rsid w:val="009813EC"/>
    <w:rsid w:val="00A40F4F"/>
    <w:rsid w:val="00AF756C"/>
    <w:rsid w:val="00CB0BB6"/>
    <w:rsid w:val="00CE7AE0"/>
    <w:rsid w:val="00D27CE6"/>
    <w:rsid w:val="00DE55B9"/>
    <w:rsid w:val="00F436A8"/>
    <w:rsid w:val="00F67A8E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0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A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8B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8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shev@msur.ru" TargetMode="External"/><Relationship Id="rId13" Type="http://schemas.openxmlformats.org/officeDocument/2006/relationships/hyperlink" Target="mailto:ohotaupr@gmail.com" TargetMode="External"/><Relationship Id="rId18" Type="http://schemas.openxmlformats.org/officeDocument/2006/relationships/hyperlink" Target="mailto:det@minzdrav.udmlink.ru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dpp@mkpiur.ru" TargetMode="External"/><Relationship Id="rId7" Type="http://schemas.openxmlformats.org/officeDocument/2006/relationships/hyperlink" Target="mailto:udmark@rambler.ru" TargetMode="External"/><Relationship Id="rId12" Type="http://schemas.openxmlformats.org/officeDocument/2006/relationships/hyperlink" Target="mailto:rfa@minpriroda-udm.ru" TargetMode="External"/><Relationship Id="rId17" Type="http://schemas.openxmlformats.org/officeDocument/2006/relationships/hyperlink" Target="mailto:lechmzur@yandex.ru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eg@msp.udmnet.ru" TargetMode="External"/><Relationship Id="rId20" Type="http://schemas.openxmlformats.org/officeDocument/2006/relationships/hyperlink" Target="mailto:nzm@mkpiu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se@mintore.idz.ru" TargetMode="External"/><Relationship Id="rId11" Type="http://schemas.openxmlformats.org/officeDocument/2006/relationships/hyperlink" Target="mailto:mpr@minpriroda-udm.ru" TargetMode="External"/><Relationship Id="rId24" Type="http://schemas.openxmlformats.org/officeDocument/2006/relationships/hyperlink" Target="mailto:minnaz@udm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m@szan.udmnet.ru" TargetMode="External"/><Relationship Id="rId23" Type="http://schemas.openxmlformats.org/officeDocument/2006/relationships/hyperlink" Target="mailto:pislegl7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ovikov_Ig@minstroy.udcom.ru" TargetMode="External"/><Relationship Id="rId19" Type="http://schemas.openxmlformats.org/officeDocument/2006/relationships/hyperlink" Target="mailto:tea@mkpiu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molaev@msur.ru" TargetMode="External"/><Relationship Id="rId14" Type="http://schemas.openxmlformats.org/officeDocument/2006/relationships/hyperlink" Target="mailto:ohotaupr@gmail.com" TargetMode="External"/><Relationship Id="rId22" Type="http://schemas.openxmlformats.org/officeDocument/2006/relationships/hyperlink" Target="mailto:moin.udm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978</Words>
  <Characters>5579</Characters>
  <Application>Microsoft Office Outlook</Application>
  <DocSecurity>0</DocSecurity>
  <Lines>0</Lines>
  <Paragraphs>0</Paragraphs>
  <ScaleCrop>false</ScaleCrop>
  <Company>Министерство экономики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исх</dc:title>
  <dc:subject/>
  <dc:creator>Kus</dc:creator>
  <cp:keywords/>
  <dc:description/>
  <cp:lastModifiedBy>user</cp:lastModifiedBy>
  <cp:revision>4</cp:revision>
  <dcterms:created xsi:type="dcterms:W3CDTF">2014-06-23T11:01:00Z</dcterms:created>
  <dcterms:modified xsi:type="dcterms:W3CDTF">2014-06-23T11:02:00Z</dcterms:modified>
</cp:coreProperties>
</file>